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F" w:rsidRPr="000468FE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468FE">
        <w:rPr>
          <w:rFonts w:ascii="Times New Roman" w:hAnsi="Times New Roman"/>
          <w:sz w:val="24"/>
          <w:szCs w:val="24"/>
        </w:rPr>
        <w:t>Утверждаю</w:t>
      </w:r>
    </w:p>
    <w:p w:rsidR="003A16FF" w:rsidRPr="00DF4CDA" w:rsidRDefault="00832F5E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КПВ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F4CDA">
        <w:rPr>
          <w:rFonts w:ascii="Times New Roman" w:hAnsi="Times New Roman"/>
          <w:sz w:val="24"/>
          <w:szCs w:val="24"/>
        </w:rPr>
        <w:t>___________</w:t>
      </w:r>
      <w:r w:rsidR="00832F5E">
        <w:rPr>
          <w:rFonts w:ascii="Times New Roman" w:hAnsi="Times New Roman"/>
          <w:sz w:val="24"/>
          <w:szCs w:val="24"/>
        </w:rPr>
        <w:t>О.В. Сургучева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832F5E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«15» февраля 2017</w:t>
      </w:r>
      <w:r w:rsidR="003A16FF" w:rsidRPr="00DF4CDA">
        <w:rPr>
          <w:rFonts w:ascii="Times New Roman" w:hAnsi="Times New Roman"/>
          <w:sz w:val="24"/>
          <w:szCs w:val="24"/>
        </w:rPr>
        <w:t xml:space="preserve"> г.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3A16FF" w:rsidP="004D3633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Реестровый номер закупки:</w:t>
      </w:r>
      <w:r w:rsidRPr="00AA7FFE">
        <w:rPr>
          <w:rFonts w:ascii="Times New Roman" w:hAnsi="Times New Roman"/>
          <w:sz w:val="24"/>
          <w:szCs w:val="24"/>
        </w:rPr>
        <w:t xml:space="preserve"> </w:t>
      </w:r>
      <w:r w:rsidR="00832F5E">
        <w:rPr>
          <w:rFonts w:ascii="Times New Roman" w:hAnsi="Times New Roman"/>
          <w:sz w:val="24"/>
          <w:szCs w:val="24"/>
        </w:rPr>
        <w:t>2</w:t>
      </w: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Pr="000468FE" w:rsidRDefault="003A16FF" w:rsidP="00522FE7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556EA" w:rsidRPr="00E556EA" w:rsidRDefault="003A16FF" w:rsidP="00A9659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3D1">
        <w:rPr>
          <w:rFonts w:ascii="Times New Roman" w:hAnsi="Times New Roman"/>
          <w:b/>
          <w:color w:val="000000"/>
          <w:sz w:val="28"/>
          <w:szCs w:val="28"/>
        </w:rPr>
        <w:t xml:space="preserve">Изменения в извещение и документацию запроса ценовых котировок </w:t>
      </w:r>
      <w:r w:rsidR="00545690" w:rsidRPr="00545690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255BFB">
        <w:rPr>
          <w:rFonts w:ascii="Times New Roman" w:hAnsi="Times New Roman"/>
          <w:b/>
          <w:color w:val="000000"/>
          <w:sz w:val="28"/>
          <w:szCs w:val="28"/>
        </w:rPr>
        <w:t>право заключения договора</w:t>
      </w:r>
      <w:r w:rsidR="00A965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2F5E" w:rsidRPr="00832F5E">
        <w:rPr>
          <w:rFonts w:ascii="Times New Roman" w:hAnsi="Times New Roman"/>
          <w:b/>
          <w:color w:val="000000"/>
          <w:sz w:val="28"/>
          <w:szCs w:val="28"/>
        </w:rPr>
        <w:t>на оказание платаных медицинских услуг по проведению периодических (предварительных) углубленных медицинских осмотров работников АО «Компания ЮГ»</w:t>
      </w:r>
    </w:p>
    <w:p w:rsidR="00DF4CDA" w:rsidRPr="00051FD7" w:rsidRDefault="00DF4CDA" w:rsidP="00051FD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7CE" w:rsidRPr="004637CE" w:rsidRDefault="004637CE" w:rsidP="004637C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690" w:rsidRPr="00545690" w:rsidRDefault="00545690" w:rsidP="0054569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6FF" w:rsidRDefault="003A16FF" w:rsidP="00545690">
      <w:pPr>
        <w:pStyle w:val="a4"/>
        <w:jc w:val="center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911742" w:rsidRDefault="00911742" w:rsidP="0032047C">
      <w:pPr>
        <w:rPr>
          <w:rFonts w:ascii="Times New Roman" w:hAnsi="Times New Roman"/>
          <w:sz w:val="24"/>
          <w:szCs w:val="24"/>
        </w:rPr>
      </w:pPr>
    </w:p>
    <w:p w:rsidR="00E35EE8" w:rsidRDefault="00E35EE8" w:rsidP="0032047C">
      <w:pPr>
        <w:jc w:val="center"/>
        <w:rPr>
          <w:rFonts w:ascii="Times New Roman" w:hAnsi="Times New Roman"/>
          <w:sz w:val="24"/>
          <w:szCs w:val="24"/>
        </w:rPr>
      </w:pPr>
    </w:p>
    <w:p w:rsidR="00AA7FFE" w:rsidRDefault="00AA7FFE" w:rsidP="00832F5E">
      <w:pPr>
        <w:rPr>
          <w:rFonts w:ascii="Times New Roman" w:hAnsi="Times New Roman"/>
          <w:sz w:val="24"/>
          <w:szCs w:val="24"/>
        </w:rPr>
      </w:pPr>
    </w:p>
    <w:p w:rsidR="00832F5E" w:rsidRDefault="00832F5E" w:rsidP="00832F5E">
      <w:pPr>
        <w:rPr>
          <w:rFonts w:ascii="Times New Roman" w:hAnsi="Times New Roman"/>
          <w:sz w:val="24"/>
          <w:szCs w:val="24"/>
        </w:rPr>
      </w:pPr>
    </w:p>
    <w:p w:rsidR="001F44AA" w:rsidRDefault="001F44AA" w:rsidP="00457121">
      <w:pPr>
        <w:rPr>
          <w:rFonts w:ascii="Times New Roman" w:hAnsi="Times New Roman"/>
          <w:sz w:val="24"/>
          <w:szCs w:val="24"/>
        </w:rPr>
      </w:pPr>
    </w:p>
    <w:p w:rsidR="003A16FF" w:rsidRDefault="00832F5E" w:rsidP="003204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Ханты-Мансийск 2017</w:t>
      </w:r>
      <w:r w:rsidR="003A16FF" w:rsidRPr="00522FE7">
        <w:rPr>
          <w:rFonts w:ascii="Times New Roman" w:hAnsi="Times New Roman"/>
          <w:sz w:val="24"/>
          <w:szCs w:val="24"/>
        </w:rPr>
        <w:t xml:space="preserve"> г.</w:t>
      </w:r>
    </w:p>
    <w:p w:rsidR="00262841" w:rsidRDefault="00262841" w:rsidP="0045712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16FF" w:rsidRPr="00F5568B" w:rsidRDefault="003A16FF" w:rsidP="00262841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F5568B">
        <w:rPr>
          <w:rFonts w:ascii="Times New Roman" w:hAnsi="Times New Roman"/>
          <w:sz w:val="20"/>
          <w:szCs w:val="20"/>
        </w:rPr>
        <w:t>Изменения в Извещение о проведен</w:t>
      </w:r>
      <w:r w:rsidR="00DF4CDA" w:rsidRPr="00F5568B">
        <w:rPr>
          <w:rFonts w:ascii="Times New Roman" w:hAnsi="Times New Roman"/>
          <w:sz w:val="20"/>
          <w:szCs w:val="20"/>
        </w:rPr>
        <w:t>ии запроса ценовых котировок и Д</w:t>
      </w:r>
      <w:r w:rsidRPr="00F5568B">
        <w:rPr>
          <w:rFonts w:ascii="Times New Roman" w:hAnsi="Times New Roman"/>
          <w:sz w:val="20"/>
          <w:szCs w:val="20"/>
        </w:rPr>
        <w:t xml:space="preserve">окументацию запроса ценовых котировок </w:t>
      </w:r>
      <w:r w:rsidR="00A96593" w:rsidRPr="003058CE">
        <w:rPr>
          <w:rFonts w:ascii="Times New Roman" w:hAnsi="Times New Roman"/>
          <w:sz w:val="20"/>
          <w:szCs w:val="20"/>
        </w:rPr>
        <w:t xml:space="preserve">на право заключения договора </w:t>
      </w:r>
      <w:r w:rsidR="00832F5E" w:rsidRPr="003058CE">
        <w:rPr>
          <w:rFonts w:ascii="Times New Roman" w:hAnsi="Times New Roman"/>
          <w:sz w:val="20"/>
          <w:szCs w:val="20"/>
        </w:rPr>
        <w:t xml:space="preserve">на </w:t>
      </w:r>
      <w:r w:rsidR="00832F5E" w:rsidRPr="00585AE4">
        <w:rPr>
          <w:rFonts w:ascii="Times New Roman" w:hAnsi="Times New Roman"/>
          <w:sz w:val="20"/>
          <w:szCs w:val="20"/>
        </w:rPr>
        <w:t xml:space="preserve">оказание платных медицинских услуг по проведению </w:t>
      </w:r>
      <w:r w:rsidR="00832F5E">
        <w:rPr>
          <w:rFonts w:ascii="Times New Roman" w:hAnsi="Times New Roman"/>
          <w:sz w:val="20"/>
          <w:szCs w:val="20"/>
        </w:rPr>
        <w:t xml:space="preserve">периодических (предварительных) углубленных </w:t>
      </w:r>
      <w:r w:rsidR="00832F5E" w:rsidRPr="00585AE4">
        <w:rPr>
          <w:rFonts w:ascii="Times New Roman" w:hAnsi="Times New Roman"/>
          <w:sz w:val="20"/>
          <w:szCs w:val="20"/>
        </w:rPr>
        <w:t xml:space="preserve"> медицинских осмотров работников АО «Компания ЮГ»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AE787C" w:rsidRPr="00F5568B">
        <w:rPr>
          <w:rFonts w:ascii="Times New Roman" w:hAnsi="Times New Roman"/>
          <w:sz w:val="20"/>
          <w:szCs w:val="20"/>
        </w:rPr>
        <w:t>(</w:t>
      </w:r>
      <w:r w:rsidR="00E20C97" w:rsidRPr="00F5568B">
        <w:rPr>
          <w:rFonts w:ascii="Times New Roman" w:hAnsi="Times New Roman"/>
          <w:sz w:val="20"/>
          <w:szCs w:val="20"/>
        </w:rPr>
        <w:t xml:space="preserve">реестровый номер закупки: </w:t>
      </w:r>
      <w:r w:rsidR="00832F5E">
        <w:rPr>
          <w:rFonts w:ascii="Times New Roman" w:hAnsi="Times New Roman"/>
          <w:sz w:val="20"/>
          <w:szCs w:val="20"/>
        </w:rPr>
        <w:t>2</w:t>
      </w:r>
      <w:r w:rsidR="003F16EC">
        <w:rPr>
          <w:rFonts w:ascii="Times New Roman" w:hAnsi="Times New Roman"/>
          <w:sz w:val="20"/>
          <w:szCs w:val="20"/>
        </w:rPr>
        <w:t xml:space="preserve">), в связи с </w:t>
      </w:r>
      <w:proofErr w:type="gramStart"/>
      <w:r w:rsidR="003F16EC">
        <w:rPr>
          <w:rFonts w:ascii="Times New Roman" w:hAnsi="Times New Roman"/>
          <w:sz w:val="20"/>
          <w:szCs w:val="20"/>
        </w:rPr>
        <w:t>тем</w:t>
      </w:r>
      <w:proofErr w:type="gramEnd"/>
      <w:r w:rsidR="003F16EC">
        <w:rPr>
          <w:rFonts w:ascii="Times New Roman" w:hAnsi="Times New Roman"/>
          <w:sz w:val="20"/>
          <w:szCs w:val="20"/>
        </w:rPr>
        <w:t xml:space="preserve"> что на участие в запросе ценовых котировок была подана только одна заявка.</w:t>
      </w:r>
    </w:p>
    <w:p w:rsidR="003A16FF" w:rsidRPr="00483194" w:rsidRDefault="00716402" w:rsidP="00457121">
      <w:pPr>
        <w:pStyle w:val="a4"/>
        <w:ind w:firstLine="70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На основании пункта 11.4.5</w:t>
      </w:r>
      <w:r w:rsidR="003A16FF" w:rsidRPr="00F5568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3A16FF" w:rsidRPr="00F5568B">
        <w:rPr>
          <w:rFonts w:ascii="Times New Roman" w:hAnsi="Times New Roman"/>
          <w:sz w:val="20"/>
          <w:szCs w:val="20"/>
        </w:rPr>
        <w:t>Положения о закупке</w:t>
      </w:r>
      <w:r w:rsidR="00DF4CDA" w:rsidRPr="00F5568B">
        <w:rPr>
          <w:rFonts w:ascii="Times New Roman" w:hAnsi="Times New Roman"/>
          <w:sz w:val="20"/>
          <w:szCs w:val="20"/>
        </w:rPr>
        <w:t xml:space="preserve"> товаров, работ, услуг для нужд</w:t>
      </w:r>
      <w:r w:rsidR="003A16FF" w:rsidRPr="00F5568B">
        <w:rPr>
          <w:rFonts w:ascii="Times New Roman" w:hAnsi="Times New Roman"/>
          <w:sz w:val="20"/>
          <w:szCs w:val="20"/>
        </w:rPr>
        <w:t xml:space="preserve"> акционерного общества «Ю</w:t>
      </w:r>
      <w:r w:rsidR="00832F5E">
        <w:rPr>
          <w:rFonts w:ascii="Times New Roman" w:hAnsi="Times New Roman"/>
          <w:sz w:val="20"/>
          <w:szCs w:val="20"/>
        </w:rPr>
        <w:t>горская генерирующая компания»,</w:t>
      </w:r>
      <w:r w:rsidR="003A16FF" w:rsidRPr="00F5568B">
        <w:rPr>
          <w:rFonts w:ascii="Times New Roman" w:hAnsi="Times New Roman"/>
          <w:sz w:val="20"/>
          <w:szCs w:val="20"/>
        </w:rPr>
        <w:t xml:space="preserve"> Заказчиком принято решение о внесении следующих изменений в Извещение о проведении запроса ценовых котировок и Документацию о запросе ценовых котировок </w:t>
      </w:r>
      <w:r w:rsidR="00262841">
        <w:rPr>
          <w:rFonts w:ascii="Times New Roman" w:hAnsi="Times New Roman"/>
          <w:sz w:val="20"/>
          <w:szCs w:val="20"/>
        </w:rPr>
        <w:t xml:space="preserve">на право заключения договора </w:t>
      </w:r>
      <w:r w:rsidR="00832F5E" w:rsidRPr="003058CE">
        <w:rPr>
          <w:rFonts w:ascii="Times New Roman" w:hAnsi="Times New Roman"/>
          <w:sz w:val="20"/>
          <w:szCs w:val="20"/>
        </w:rPr>
        <w:t xml:space="preserve">на </w:t>
      </w:r>
      <w:r w:rsidR="00832F5E" w:rsidRPr="00585AE4">
        <w:rPr>
          <w:rFonts w:ascii="Times New Roman" w:hAnsi="Times New Roman"/>
          <w:sz w:val="20"/>
          <w:szCs w:val="20"/>
        </w:rPr>
        <w:t xml:space="preserve">оказание платных медицинских услуг по проведению </w:t>
      </w:r>
      <w:r w:rsidR="00832F5E">
        <w:rPr>
          <w:rFonts w:ascii="Times New Roman" w:hAnsi="Times New Roman"/>
          <w:sz w:val="20"/>
          <w:szCs w:val="20"/>
        </w:rPr>
        <w:t xml:space="preserve">периодических (предварительных) углубленных </w:t>
      </w:r>
      <w:r w:rsidR="00832F5E" w:rsidRPr="00585AE4">
        <w:rPr>
          <w:rFonts w:ascii="Times New Roman" w:hAnsi="Times New Roman"/>
          <w:sz w:val="20"/>
          <w:szCs w:val="20"/>
        </w:rPr>
        <w:t xml:space="preserve"> медицинских осмотров работников АО «Компания ЮГ»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457121" w:rsidRPr="00F5568B">
        <w:rPr>
          <w:rFonts w:ascii="Times New Roman" w:hAnsi="Times New Roman"/>
          <w:sz w:val="20"/>
          <w:szCs w:val="20"/>
        </w:rPr>
        <w:t xml:space="preserve">(реестровый номер закупки: </w:t>
      </w:r>
      <w:r w:rsidR="00832F5E">
        <w:rPr>
          <w:rFonts w:ascii="Times New Roman" w:hAnsi="Times New Roman"/>
          <w:sz w:val="20"/>
          <w:szCs w:val="20"/>
        </w:rPr>
        <w:t>2</w:t>
      </w:r>
      <w:r w:rsidR="00457121" w:rsidRPr="00F5568B">
        <w:rPr>
          <w:rFonts w:ascii="Times New Roman" w:hAnsi="Times New Roman"/>
          <w:sz w:val="20"/>
          <w:szCs w:val="20"/>
        </w:rPr>
        <w:t>)</w:t>
      </w:r>
      <w:r w:rsidR="00832F5E">
        <w:rPr>
          <w:rFonts w:ascii="Times New Roman" w:hAnsi="Times New Roman"/>
          <w:sz w:val="20"/>
          <w:szCs w:val="20"/>
        </w:rPr>
        <w:t>.</w:t>
      </w:r>
      <w:proofErr w:type="gramEnd"/>
    </w:p>
    <w:p w:rsidR="003A16FF" w:rsidRPr="00483194" w:rsidRDefault="003A16FF" w:rsidP="004107C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1. Изменить пункты 12, 18, 19, извещения запроса ценовых котировок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1695"/>
        <w:gridCol w:w="7280"/>
      </w:tblGrid>
      <w:tr w:rsidR="003A16FF" w:rsidRPr="00483194" w:rsidTr="00C02597">
        <w:tc>
          <w:tcPr>
            <w:tcW w:w="948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48319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8319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5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7280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Сведения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3A16FF" w:rsidRPr="0037741F" w:rsidRDefault="003A16FF" w:rsidP="00086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</w:tcPr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 конверте с заявкой </w:t>
            </w:r>
            <w:r w:rsidRPr="0037741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обязательно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должно быть указано наименование  ценовых котировок на </w:t>
            </w:r>
            <w:proofErr w:type="gramStart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участие</w:t>
            </w:r>
            <w:proofErr w:type="gramEnd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Дата начала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срока подачи котировочной заявки: </w:t>
            </w:r>
            <w:r w:rsidR="00255BFB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:00 ч. 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15.02.2017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A16FF" w:rsidRPr="0037741F" w:rsidRDefault="003A16FF" w:rsidP="00E4667C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="001F5A01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AA7F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 до 17:00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832F5E">
              <w:rPr>
                <w:rFonts w:ascii="Times New Roman" w:hAnsi="Times New Roman" w:cs="Times New Roman"/>
                <w:b/>
              </w:rPr>
              <w:t>20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832F5E">
              <w:rPr>
                <w:rFonts w:ascii="Times New Roman" w:hAnsi="Times New Roman" w:cs="Times New Roman"/>
                <w:b/>
              </w:rPr>
              <w:t>2.2017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 г. </w:t>
            </w:r>
            <w:r w:rsidR="00832F5E">
              <w:rPr>
                <w:rFonts w:ascii="Times New Roman" w:hAnsi="Times New Roman" w:cs="Times New Roman"/>
                <w:b/>
                <w:bCs/>
              </w:rPr>
              <w:t>в 11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:00 ч.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  <w:bCs/>
              </w:rPr>
              <w:t>местного времени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7C3F8B">
              <w:rPr>
                <w:rFonts w:ascii="Times New Roman" w:hAnsi="Times New Roman" w:cs="Times New Roman"/>
              </w:rPr>
              <w:t>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20.02.2017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556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1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3A16FF" w:rsidRPr="00483194" w:rsidRDefault="003A16FF" w:rsidP="0048319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2. Изменить пункты 8.3., 8.9. Документации о запросе  ценовых котировок «Информационная карта»: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1695"/>
        <w:gridCol w:w="7279"/>
      </w:tblGrid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774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7741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Название пункта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8.3.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Срок, место и порядок предоставления документации о запросе ценовых котировок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741F">
              <w:rPr>
                <w:rFonts w:ascii="Times New Roman" w:hAnsi="Times New Roman" w:cs="Times New Roman"/>
              </w:rPr>
              <w:t xml:space="preserve">Документация о запросе ценовых котировок предоставляется по адресу: 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>628011, Тюменская область, Ханты-Мансийский автономный округ-Югра, г.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Ханты-Мансийск, ул. Сосновый бор, д.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 xml:space="preserve">Номера телефонов: </w:t>
            </w:r>
            <w:r w:rsidRPr="0037741F">
              <w:rPr>
                <w:rFonts w:ascii="Times New Roman" w:hAnsi="Times New Roman" w:cs="Times New Roman"/>
              </w:rPr>
              <w:t xml:space="preserve">8 </w:t>
            </w:r>
            <w:r w:rsidRPr="0037741F">
              <w:rPr>
                <w:rFonts w:ascii="Times New Roman" w:hAnsi="Times New Roman" w:cs="Times New Roman"/>
                <w:lang w:eastAsia="en-US"/>
              </w:rPr>
              <w:t>(3467) 379-330 (доб.</w:t>
            </w:r>
            <w:r w:rsidR="00832F5E">
              <w:rPr>
                <w:rFonts w:ascii="Times New Roman" w:hAnsi="Times New Roman" w:cs="Times New Roman"/>
                <w:lang w:eastAsia="en-US"/>
              </w:rPr>
              <w:t>107</w:t>
            </w:r>
            <w:r w:rsidRPr="0037741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Срок предоставления: 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832F5E">
              <w:rPr>
                <w:rFonts w:ascii="Times New Roman" w:hAnsi="Times New Roman" w:cs="Times New Roman"/>
                <w:b/>
                <w:bCs/>
              </w:rPr>
              <w:t>09</w:t>
            </w:r>
            <w:r w:rsidR="00911742" w:rsidRPr="00DF4CDA">
              <w:rPr>
                <w:rFonts w:ascii="Times New Roman" w:hAnsi="Times New Roman" w:cs="Times New Roman"/>
                <w:b/>
                <w:bCs/>
              </w:rPr>
              <w:t xml:space="preserve">:00ч. </w:t>
            </w:r>
            <w:r w:rsidR="00832F5E">
              <w:rPr>
                <w:rFonts w:ascii="Times New Roman" w:hAnsi="Times New Roman" w:cs="Times New Roman"/>
                <w:b/>
                <w:bCs/>
              </w:rPr>
              <w:t>15</w:t>
            </w:r>
            <w:r w:rsidR="00716402">
              <w:rPr>
                <w:rFonts w:ascii="Times New Roman" w:hAnsi="Times New Roman" w:cs="Times New Roman"/>
                <w:b/>
                <w:bCs/>
              </w:rPr>
              <w:t>.0</w:t>
            </w:r>
            <w:r w:rsidR="00832F5E">
              <w:rPr>
                <w:rFonts w:ascii="Times New Roman" w:hAnsi="Times New Roman" w:cs="Times New Roman"/>
                <w:b/>
                <w:bCs/>
              </w:rPr>
              <w:t>2.2017</w:t>
            </w:r>
            <w:r w:rsidR="00716402">
              <w:rPr>
                <w:rFonts w:ascii="Times New Roman" w:hAnsi="Times New Roman" w:cs="Times New Roman"/>
                <w:b/>
                <w:bCs/>
              </w:rPr>
              <w:t xml:space="preserve">г. по 17:00ч. </w:t>
            </w:r>
            <w:r w:rsidR="00832F5E">
              <w:rPr>
                <w:rFonts w:ascii="Times New Roman" w:hAnsi="Times New Roman" w:cs="Times New Roman"/>
                <w:b/>
                <w:bCs/>
              </w:rPr>
              <w:t>17</w:t>
            </w:r>
            <w:r w:rsidR="00AA7FFE">
              <w:rPr>
                <w:rFonts w:ascii="Times New Roman" w:hAnsi="Times New Roman" w:cs="Times New Roman"/>
                <w:b/>
                <w:bCs/>
              </w:rPr>
              <w:t>.0</w:t>
            </w:r>
            <w:r w:rsidR="00832F5E">
              <w:rPr>
                <w:rFonts w:ascii="Times New Roman" w:hAnsi="Times New Roman" w:cs="Times New Roman"/>
                <w:b/>
                <w:bCs/>
              </w:rPr>
              <w:t>2.2017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г. (время местное)</w:t>
            </w: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Документация о запросе ценовых котировок размещена на официальном сайте Заказчика и доступна для ознакомления участнику закупки без взимания платы.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 и подведения итогов запроса ценовых котировок</w:t>
            </w:r>
          </w:p>
        </w:tc>
        <w:tc>
          <w:tcPr>
            <w:tcW w:w="7279" w:type="dxa"/>
          </w:tcPr>
          <w:p w:rsidR="003A16FF" w:rsidRPr="00DF4CDA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832F5E">
              <w:rPr>
                <w:rFonts w:ascii="Times New Roman" w:hAnsi="Times New Roman" w:cs="Times New Roman"/>
                <w:b/>
              </w:rPr>
              <w:t>20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832F5E">
              <w:rPr>
                <w:rFonts w:ascii="Times New Roman" w:hAnsi="Times New Roman" w:cs="Times New Roman"/>
                <w:b/>
              </w:rPr>
              <w:t>2.2017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г. </w:t>
            </w:r>
            <w:r w:rsidR="00832F5E">
              <w:rPr>
                <w:rFonts w:ascii="Times New Roman" w:hAnsi="Times New Roman" w:cs="Times New Roman"/>
                <w:b/>
                <w:bCs/>
              </w:rPr>
              <w:t>в 11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:00 ч. </w:t>
            </w:r>
            <w:r w:rsidRPr="00DF4CDA">
              <w:rPr>
                <w:rFonts w:ascii="Times New Roman" w:hAnsi="Times New Roman" w:cs="Times New Roman"/>
              </w:rPr>
              <w:t>по адресу:</w:t>
            </w:r>
            <w:r w:rsidRPr="00DF4CDA">
              <w:rPr>
                <w:rFonts w:ascii="Times New Roman" w:hAnsi="Times New Roman" w:cs="Times New Roman"/>
                <w:b/>
              </w:rPr>
              <w:t xml:space="preserve"> </w:t>
            </w:r>
            <w:r w:rsidRPr="00DF4CDA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F4CDA">
              <w:rPr>
                <w:rFonts w:ascii="Times New Roman" w:hAnsi="Times New Roman" w:cs="Times New Roman"/>
              </w:rPr>
              <w:t xml:space="preserve">Рассмотрение котировочных заявок, а также подведение итогов запроса ценовых котировок состоится </w:t>
            </w:r>
            <w:r w:rsidR="00832F5E">
              <w:rPr>
                <w:rFonts w:ascii="Times New Roman" w:hAnsi="Times New Roman" w:cs="Times New Roman"/>
                <w:b/>
              </w:rPr>
              <w:t>20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832F5E">
              <w:rPr>
                <w:rFonts w:ascii="Times New Roman" w:hAnsi="Times New Roman" w:cs="Times New Roman"/>
                <w:b/>
              </w:rPr>
              <w:t>2.2017г. в 15</w:t>
            </w:r>
            <w:r w:rsidRPr="00DF4CDA">
              <w:rPr>
                <w:rFonts w:ascii="Times New Roman" w:hAnsi="Times New Roman" w:cs="Times New Roman"/>
                <w:b/>
              </w:rPr>
              <w:t>:00 ч.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832F5E">
              <w:rPr>
                <w:rFonts w:ascii="Times New Roman" w:hAnsi="Times New Roman" w:cs="Times New Roman"/>
              </w:rPr>
              <w:t>.</w:t>
            </w: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25B" w:rsidRDefault="003A16FF" w:rsidP="00B911C5">
      <w:pPr>
        <w:tabs>
          <w:tab w:val="left" w:pos="889"/>
        </w:tabs>
        <w:rPr>
          <w:rFonts w:ascii="Times New Roman" w:hAnsi="Times New Roman"/>
          <w:sz w:val="21"/>
          <w:szCs w:val="21"/>
        </w:rPr>
      </w:pPr>
      <w:r w:rsidRPr="00483194">
        <w:rPr>
          <w:rFonts w:ascii="Times New Roman" w:hAnsi="Times New Roman"/>
          <w:sz w:val="21"/>
          <w:szCs w:val="21"/>
        </w:rPr>
        <w:t xml:space="preserve">    </w:t>
      </w:r>
    </w:p>
    <w:sectPr w:rsidR="00D5225B" w:rsidSect="00C02597">
      <w:footerReference w:type="default" r:id="rId8"/>
      <w:footerReference w:type="first" r:id="rId9"/>
      <w:pgSz w:w="11906" w:h="16838"/>
      <w:pgMar w:top="539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CE" w:rsidRDefault="006950CE" w:rsidP="0032047C">
      <w:pPr>
        <w:spacing w:after="0" w:line="240" w:lineRule="auto"/>
      </w:pPr>
      <w:r>
        <w:separator/>
      </w:r>
    </w:p>
  </w:endnote>
  <w:endnote w:type="continuationSeparator" w:id="0">
    <w:p w:rsidR="006950CE" w:rsidRDefault="006950CE" w:rsidP="003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 xml:space="preserve">Исполнитель: 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Копотилов В.Н.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Специалист по закупкам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6950C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FFE">
      <w:rPr>
        <w:noProof/>
      </w:rPr>
      <w:t>1</w:t>
    </w:r>
    <w:r>
      <w:rPr>
        <w:noProof/>
      </w:rPr>
      <w:fldChar w:fldCharType="end"/>
    </w:r>
  </w:p>
  <w:p w:rsidR="00AA7FFE" w:rsidRDefault="00AA7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CE" w:rsidRDefault="006950CE" w:rsidP="0032047C">
      <w:pPr>
        <w:spacing w:after="0" w:line="240" w:lineRule="auto"/>
      </w:pPr>
      <w:r>
        <w:separator/>
      </w:r>
    </w:p>
  </w:footnote>
  <w:footnote w:type="continuationSeparator" w:id="0">
    <w:p w:rsidR="006950CE" w:rsidRDefault="006950CE" w:rsidP="0032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9D16B9"/>
    <w:multiLevelType w:val="hybridMultilevel"/>
    <w:tmpl w:val="FC4C8FF4"/>
    <w:lvl w:ilvl="0" w:tplc="0706DC2E">
      <w:start w:val="1"/>
      <w:numFmt w:val="decimal"/>
      <w:lvlText w:val="%1."/>
      <w:lvlJc w:val="left"/>
      <w:pPr>
        <w:ind w:left="58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E7"/>
    <w:rsid w:val="000027EE"/>
    <w:rsid w:val="000040C8"/>
    <w:rsid w:val="000468FE"/>
    <w:rsid w:val="00051FD7"/>
    <w:rsid w:val="00057604"/>
    <w:rsid w:val="00066900"/>
    <w:rsid w:val="00070B0B"/>
    <w:rsid w:val="00076473"/>
    <w:rsid w:val="00086AE5"/>
    <w:rsid w:val="000949B1"/>
    <w:rsid w:val="00094B18"/>
    <w:rsid w:val="000B565D"/>
    <w:rsid w:val="000F36CD"/>
    <w:rsid w:val="00100BD7"/>
    <w:rsid w:val="00115174"/>
    <w:rsid w:val="0012437E"/>
    <w:rsid w:val="00131904"/>
    <w:rsid w:val="001334F1"/>
    <w:rsid w:val="0018366B"/>
    <w:rsid w:val="001C03D1"/>
    <w:rsid w:val="001F44AA"/>
    <w:rsid w:val="001F5A01"/>
    <w:rsid w:val="00201B78"/>
    <w:rsid w:val="0020738A"/>
    <w:rsid w:val="00255BFB"/>
    <w:rsid w:val="00262841"/>
    <w:rsid w:val="00262893"/>
    <w:rsid w:val="00274E4A"/>
    <w:rsid w:val="0028628C"/>
    <w:rsid w:val="002E08A0"/>
    <w:rsid w:val="00301284"/>
    <w:rsid w:val="00307C80"/>
    <w:rsid w:val="00311123"/>
    <w:rsid w:val="0032047C"/>
    <w:rsid w:val="00340111"/>
    <w:rsid w:val="0034397C"/>
    <w:rsid w:val="003521A6"/>
    <w:rsid w:val="00355DF6"/>
    <w:rsid w:val="00370987"/>
    <w:rsid w:val="0037741F"/>
    <w:rsid w:val="003A16FF"/>
    <w:rsid w:val="003C07FB"/>
    <w:rsid w:val="003C4290"/>
    <w:rsid w:val="003D0D55"/>
    <w:rsid w:val="003F16EC"/>
    <w:rsid w:val="00400644"/>
    <w:rsid w:val="004107C4"/>
    <w:rsid w:val="00443332"/>
    <w:rsid w:val="00453C55"/>
    <w:rsid w:val="00457121"/>
    <w:rsid w:val="00457630"/>
    <w:rsid w:val="004637CE"/>
    <w:rsid w:val="0046631F"/>
    <w:rsid w:val="00470F71"/>
    <w:rsid w:val="0047406E"/>
    <w:rsid w:val="00483194"/>
    <w:rsid w:val="004D0F7C"/>
    <w:rsid w:val="004D3633"/>
    <w:rsid w:val="00510C76"/>
    <w:rsid w:val="00522FE7"/>
    <w:rsid w:val="005336A9"/>
    <w:rsid w:val="00545690"/>
    <w:rsid w:val="00551380"/>
    <w:rsid w:val="0055299A"/>
    <w:rsid w:val="005543C4"/>
    <w:rsid w:val="00577A46"/>
    <w:rsid w:val="005C2322"/>
    <w:rsid w:val="005C5EB5"/>
    <w:rsid w:val="005E1852"/>
    <w:rsid w:val="00603988"/>
    <w:rsid w:val="00604EA3"/>
    <w:rsid w:val="006128C6"/>
    <w:rsid w:val="00666042"/>
    <w:rsid w:val="00682CDB"/>
    <w:rsid w:val="006950CE"/>
    <w:rsid w:val="006A60F3"/>
    <w:rsid w:val="006C2C98"/>
    <w:rsid w:val="00704A45"/>
    <w:rsid w:val="00716402"/>
    <w:rsid w:val="00734B85"/>
    <w:rsid w:val="00757787"/>
    <w:rsid w:val="007756F3"/>
    <w:rsid w:val="00782440"/>
    <w:rsid w:val="007C3F8B"/>
    <w:rsid w:val="007E61D2"/>
    <w:rsid w:val="00832F5E"/>
    <w:rsid w:val="00834297"/>
    <w:rsid w:val="00844DFD"/>
    <w:rsid w:val="00873870"/>
    <w:rsid w:val="00891640"/>
    <w:rsid w:val="008C68AF"/>
    <w:rsid w:val="008D0919"/>
    <w:rsid w:val="008E4EF9"/>
    <w:rsid w:val="008F71BF"/>
    <w:rsid w:val="00911742"/>
    <w:rsid w:val="00934D25"/>
    <w:rsid w:val="009362DF"/>
    <w:rsid w:val="009539A3"/>
    <w:rsid w:val="00961174"/>
    <w:rsid w:val="00966344"/>
    <w:rsid w:val="0099024B"/>
    <w:rsid w:val="009D2993"/>
    <w:rsid w:val="009D5FBC"/>
    <w:rsid w:val="009E5DFD"/>
    <w:rsid w:val="00A15531"/>
    <w:rsid w:val="00A25647"/>
    <w:rsid w:val="00A31CFE"/>
    <w:rsid w:val="00A346BD"/>
    <w:rsid w:val="00A570C6"/>
    <w:rsid w:val="00A730FA"/>
    <w:rsid w:val="00A810DE"/>
    <w:rsid w:val="00A96593"/>
    <w:rsid w:val="00AA7FFE"/>
    <w:rsid w:val="00AD2C26"/>
    <w:rsid w:val="00AE2C54"/>
    <w:rsid w:val="00AE787C"/>
    <w:rsid w:val="00AF2833"/>
    <w:rsid w:val="00B07F58"/>
    <w:rsid w:val="00B2646F"/>
    <w:rsid w:val="00B26EC9"/>
    <w:rsid w:val="00B57065"/>
    <w:rsid w:val="00B80175"/>
    <w:rsid w:val="00B80E99"/>
    <w:rsid w:val="00B911C5"/>
    <w:rsid w:val="00BD7670"/>
    <w:rsid w:val="00C02597"/>
    <w:rsid w:val="00C17B67"/>
    <w:rsid w:val="00C45751"/>
    <w:rsid w:val="00C56A52"/>
    <w:rsid w:val="00C64CC5"/>
    <w:rsid w:val="00C70A02"/>
    <w:rsid w:val="00C76D72"/>
    <w:rsid w:val="00C85C9B"/>
    <w:rsid w:val="00C923A4"/>
    <w:rsid w:val="00CD57F8"/>
    <w:rsid w:val="00D10904"/>
    <w:rsid w:val="00D166F2"/>
    <w:rsid w:val="00D41C43"/>
    <w:rsid w:val="00D5225B"/>
    <w:rsid w:val="00D668B3"/>
    <w:rsid w:val="00D93525"/>
    <w:rsid w:val="00DA2A25"/>
    <w:rsid w:val="00DB2B4F"/>
    <w:rsid w:val="00DD04F0"/>
    <w:rsid w:val="00DF4CDA"/>
    <w:rsid w:val="00DF5131"/>
    <w:rsid w:val="00DF7523"/>
    <w:rsid w:val="00E20C97"/>
    <w:rsid w:val="00E35EE8"/>
    <w:rsid w:val="00E4667C"/>
    <w:rsid w:val="00E556EA"/>
    <w:rsid w:val="00E57DB5"/>
    <w:rsid w:val="00E70EE8"/>
    <w:rsid w:val="00E821C4"/>
    <w:rsid w:val="00E94777"/>
    <w:rsid w:val="00E97895"/>
    <w:rsid w:val="00EC7608"/>
    <w:rsid w:val="00F068B2"/>
    <w:rsid w:val="00F3705A"/>
    <w:rsid w:val="00F45CC8"/>
    <w:rsid w:val="00F5568B"/>
    <w:rsid w:val="00F61D67"/>
    <w:rsid w:val="00FB3A27"/>
    <w:rsid w:val="00FD078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link w:val="10"/>
    <w:qFormat/>
    <w:locked/>
    <w:rsid w:val="00FD0789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aliases w:val="H2,h2,Заголовок 21,2,Б2,RTC,iz2,Numbered text 3,HD2,heading 2,Heading 2 Hidden,Раздел Знак"/>
    <w:basedOn w:val="a"/>
    <w:next w:val="a"/>
    <w:link w:val="20"/>
    <w:qFormat/>
    <w:locked/>
    <w:rsid w:val="00FD0789"/>
    <w:pPr>
      <w:keepNext/>
      <w:numPr>
        <w:ilvl w:val="1"/>
        <w:numId w:val="2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locked/>
    <w:rsid w:val="00FD0789"/>
    <w:pPr>
      <w:keepNext/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FD078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FD078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locked/>
    <w:rsid w:val="00FD078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FD078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FD078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4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290"/>
    <w:rPr>
      <w:sz w:val="22"/>
      <w:szCs w:val="22"/>
    </w:rPr>
  </w:style>
  <w:style w:type="paragraph" w:customStyle="1" w:styleId="03osnovnoytexttabl">
    <w:name w:val="03osnovnoytexttabl"/>
    <w:basedOn w:val="a"/>
    <w:uiPriority w:val="99"/>
    <w:rsid w:val="003C07FB"/>
    <w:pPr>
      <w:spacing w:before="120" w:after="0" w:line="320" w:lineRule="atLeast"/>
    </w:pPr>
    <w:rPr>
      <w:rFonts w:ascii="GaramondC" w:hAnsi="GaramondC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rsid w:val="0031112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123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D5225B"/>
    <w:pPr>
      <w:ind w:left="720"/>
    </w:pPr>
    <w:rPr>
      <w:rFonts w:cs="Calibri"/>
    </w:rPr>
  </w:style>
  <w:style w:type="paragraph" w:styleId="a6">
    <w:name w:val="Body Text"/>
    <w:basedOn w:val="a"/>
    <w:link w:val="a7"/>
    <w:uiPriority w:val="99"/>
    <w:semiHidden/>
    <w:unhideWhenUsed/>
    <w:rsid w:val="00FD0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0789"/>
    <w:rPr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FD0789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"/>
    <w:basedOn w:val="a0"/>
    <w:link w:val="2"/>
    <w:rsid w:val="00FD0789"/>
    <w:rPr>
      <w:rFonts w:ascii="Times New Roman" w:hAnsi="Times New Roman"/>
      <w:b/>
      <w:sz w:val="30"/>
    </w:rPr>
  </w:style>
  <w:style w:type="character" w:customStyle="1" w:styleId="30">
    <w:name w:val="Заголовок 3 Знак"/>
    <w:basedOn w:val="a0"/>
    <w:link w:val="3"/>
    <w:rsid w:val="00FD0789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FD0789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FD0789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FD0789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FD0789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FD0789"/>
    <w:rPr>
      <w:rFonts w:ascii="Arial" w:hAnsi="Arial"/>
      <w:b/>
      <w:i/>
      <w:sz w:val="18"/>
    </w:rPr>
  </w:style>
  <w:style w:type="paragraph" w:styleId="21">
    <w:name w:val="Body Text Indent 2"/>
    <w:basedOn w:val="a"/>
    <w:link w:val="22"/>
    <w:semiHidden/>
    <w:unhideWhenUsed/>
    <w:rsid w:val="00FD078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FD0789"/>
    <w:rPr>
      <w:rFonts w:eastAsia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D078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FD0789"/>
    <w:rPr>
      <w:rFonts w:ascii="Times New Roman" w:hAnsi="Times New Roman"/>
      <w:b/>
      <w:sz w:val="24"/>
    </w:rPr>
  </w:style>
  <w:style w:type="paragraph" w:customStyle="1" w:styleId="210">
    <w:name w:val="Основной текст 21"/>
    <w:basedOn w:val="a"/>
    <w:rsid w:val="00FD0789"/>
    <w:pPr>
      <w:widowControl w:val="0"/>
      <w:spacing w:after="0" w:line="240" w:lineRule="auto"/>
      <w:ind w:right="500"/>
    </w:pPr>
    <w:rPr>
      <w:rFonts w:ascii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20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47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0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47C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47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466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Абуталипова</dc:creator>
  <cp:lastModifiedBy>Виктор Копотилов</cp:lastModifiedBy>
  <cp:revision>19</cp:revision>
  <cp:lastPrinted>2017-02-14T12:05:00Z</cp:lastPrinted>
  <dcterms:created xsi:type="dcterms:W3CDTF">2016-06-10T06:22:00Z</dcterms:created>
  <dcterms:modified xsi:type="dcterms:W3CDTF">2017-02-14T12:05:00Z</dcterms:modified>
</cp:coreProperties>
</file>